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DB" w:rsidRPr="00054CDB" w:rsidRDefault="00054CDB" w:rsidP="00054CDB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54CDB">
        <w:rPr>
          <w:rFonts w:ascii="Times New Roman" w:hAnsi="Times New Roman"/>
          <w:color w:val="000000"/>
          <w:sz w:val="24"/>
          <w:szCs w:val="24"/>
        </w:rPr>
        <w:t xml:space="preserve">Приложение 1 </w:t>
      </w:r>
    </w:p>
    <w:p w:rsidR="00054CDB" w:rsidRPr="00054CDB" w:rsidRDefault="00054CDB" w:rsidP="00054CDB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54CDB">
        <w:rPr>
          <w:rFonts w:ascii="Times New Roman" w:hAnsi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054CDB" w:rsidRPr="00054CDB" w:rsidRDefault="00054CDB" w:rsidP="00054CDB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CDB">
        <w:rPr>
          <w:rFonts w:ascii="Times New Roman" w:hAnsi="Times New Roman"/>
          <w:color w:val="000000"/>
          <w:sz w:val="24"/>
          <w:szCs w:val="24"/>
        </w:rPr>
        <w:t>утвержденной</w:t>
      </w:r>
      <w:proofErr w:type="gramEnd"/>
      <w:r w:rsidRPr="00054CDB">
        <w:rPr>
          <w:rFonts w:ascii="Times New Roman" w:hAnsi="Times New Roman"/>
          <w:color w:val="000000"/>
          <w:sz w:val="24"/>
          <w:szCs w:val="24"/>
        </w:rPr>
        <w:t xml:space="preserve"> приказом директора </w:t>
      </w:r>
    </w:p>
    <w:p w:rsidR="00054CDB" w:rsidRPr="00054CDB" w:rsidRDefault="00054CDB" w:rsidP="00054CDB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54CDB">
        <w:rPr>
          <w:rFonts w:ascii="Times New Roman" w:hAnsi="Times New Roman"/>
          <w:color w:val="000000"/>
          <w:sz w:val="24"/>
          <w:szCs w:val="24"/>
        </w:rPr>
        <w:t>№25 от 31 августа 2023г.</w:t>
      </w:r>
    </w:p>
    <w:p w:rsidR="00F341DD" w:rsidRDefault="00F341DD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  <w:bookmarkStart w:id="0" w:name="_GoBack"/>
      <w:bookmarkEnd w:id="0"/>
    </w:p>
    <w:p w:rsidR="00054CDB" w:rsidRDefault="00054CDB" w:rsidP="006D6CA4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p w:rsidR="00F341DD" w:rsidRDefault="006D6CA4" w:rsidP="006D6CA4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Рабочая программа внеурочной деятельности</w:t>
      </w:r>
      <w:proofErr w:type="gram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 xml:space="preserve"> :</w:t>
      </w:r>
      <w:proofErr w:type="gram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 xml:space="preserve"> «Умелые руки».</w:t>
      </w:r>
    </w:p>
    <w:p w:rsidR="00F341DD" w:rsidRDefault="00F341DD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Содержание курса: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- 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представляет широкие возможности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для ознакомления с различными профессиями и традиционными народными промыслами.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удовлетворяет потребности детей в общении со своими сверстниками, а также в желании реализовать свои способности.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-позволяет организовать досуг учащихся в системе, интересно и с пользой для себя и для окружающих.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Цель программы</w:t>
      </w: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: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Формирование художественно-творческих способностей через обеспечение эмоционально – образного восприятия действительности, развитие эстетических чувств и представлений, образного мышления и воображения.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Задачи: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Расширить запас знаний детей о разнообразии форм и пространственного положения предметов окружающего мира, различных величинах, многообразии оттенков цветов.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Развивать творческие способности на основе знаний, умений и навыков детей.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Развивать память, внимание, глазомер, мелкую моторику рук, образное и логическое мышление, художественный вкус школьников.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Воспитывать трудолюбие, терпение, аккуратность, чувство удовлетворения от совместной работы, чувство взаимопомощи и коллективизма.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Воспитывать любовь к народному искусству, декоративно – прикладному творчеству.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Планируемые результаты: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историю возникновения народной игрушки;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подбирать материал, учитывая его форму, величину, цвет;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- название, назначение, правила пользования ручными инструментами для обработки бумаги, картона, клеенки и других материалов;</w:t>
      </w:r>
    </w:p>
    <w:p w:rsidR="00FB3E60" w:rsidRPr="005E0933" w:rsidRDefault="00FB3E60" w:rsidP="009937A8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- уметь красиво, выразительно эстетически грамотно оформить</w:t>
      </w:r>
    </w:p>
    <w:p w:rsidR="00FB3E60" w:rsidRDefault="00FB3E60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Pr="005E0933" w:rsidRDefault="00D9629B" w:rsidP="00D9629B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D9629B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p w:rsidR="00D9629B" w:rsidRDefault="00D9629B" w:rsidP="00D9629B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p w:rsidR="00D9629B" w:rsidRPr="005E0933" w:rsidRDefault="00D9629B" w:rsidP="00D9629B">
      <w:pPr>
        <w:shd w:val="clear" w:color="auto" w:fill="FFFFFF"/>
        <w:spacing w:after="150" w:line="24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ПЛАНИРУЕМЫЕ РЕЗУЛЬТАТЫ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Личностные универсальные учебные действия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У 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обучающегося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будут сформированы:</w:t>
      </w:r>
    </w:p>
    <w:p w:rsidR="00D9629B" w:rsidRPr="005E0933" w:rsidRDefault="00D9629B" w:rsidP="00D962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D9629B" w:rsidRPr="005E0933" w:rsidRDefault="00D9629B" w:rsidP="00D962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интерес к новым видам прикладного творчества, к новым способам самовыражения;</w:t>
      </w:r>
    </w:p>
    <w:p w:rsidR="00D9629B" w:rsidRPr="005E0933" w:rsidRDefault="00D9629B" w:rsidP="00D962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устойчивый познавательный интерес к новым способам исследования технологий и материалов;</w:t>
      </w:r>
    </w:p>
    <w:p w:rsidR="00D9629B" w:rsidRPr="005E0933" w:rsidRDefault="00D9629B" w:rsidP="00D962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адекватное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понимания причин успешности/неуспешности творческой деятельности;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получит возможность для формирования:</w:t>
      </w:r>
    </w:p>
    <w:p w:rsidR="00D9629B" w:rsidRPr="005E0933" w:rsidRDefault="00D9629B" w:rsidP="00D962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D9629B" w:rsidRPr="005E0933" w:rsidRDefault="00D9629B" w:rsidP="00D962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выраженной познавательной мотивации;</w:t>
      </w:r>
    </w:p>
    <w:p w:rsidR="00D9629B" w:rsidRPr="005E0933" w:rsidRDefault="00D9629B" w:rsidP="00D962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устойчивого интереса к новым способам познания;</w:t>
      </w:r>
    </w:p>
    <w:p w:rsidR="00D9629B" w:rsidRPr="005E0933" w:rsidRDefault="00D9629B" w:rsidP="00D962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адекватного понимания причин успешности/неуспешности творческой деятельности;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Регулятивные универсальные учебные действия: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 научится: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принимать и сохранять учебно-творческую задачу;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учитывать выделенные в пособиях этапы работы;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планировать свои действия;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осуществлять итоговый и пошаговый контроль;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адекватно воспринимать оценку учителя;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различать способ и результат действия;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вносить коррективы в действия на основе их оценки и учета сделанных ошибок;</w:t>
      </w:r>
    </w:p>
    <w:p w:rsidR="00D9629B" w:rsidRPr="005E0933" w:rsidRDefault="00D9629B" w:rsidP="00D962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выполнять учебные действия в материале, речи, в уме.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получит возможность научиться:</w:t>
      </w:r>
    </w:p>
    <w:p w:rsidR="00D9629B" w:rsidRPr="005E0933" w:rsidRDefault="00D9629B" w:rsidP="00D9629B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проявлять познавательную инициативу;</w:t>
      </w:r>
    </w:p>
    <w:p w:rsidR="00D9629B" w:rsidRPr="005E0933" w:rsidRDefault="00D9629B" w:rsidP="00D9629B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самостоятельно учитывать выделенные учителем ориентиры действия в незнакомом материале;</w:t>
      </w:r>
    </w:p>
    <w:p w:rsidR="00D9629B" w:rsidRPr="005E0933" w:rsidRDefault="00D9629B" w:rsidP="00D9629B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преобразовывать практическую задачу 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познавательную;</w:t>
      </w:r>
    </w:p>
    <w:p w:rsidR="00D9629B" w:rsidRPr="005E0933" w:rsidRDefault="00D9629B" w:rsidP="00D9629B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самостоятельно находить варианты решения творческой задачи.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Коммуникативные универсальные учебные действия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Учащиеся смогут:</w:t>
      </w:r>
    </w:p>
    <w:p w:rsidR="00D9629B" w:rsidRPr="005E0933" w:rsidRDefault="00D9629B" w:rsidP="00D9629B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учитывать разные мнения, стремиться к координации при выполнении коллективных работ;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формулировать собственное мнение и позицию;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договариваться, приходить к общему решению;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соблюдать корректность в высказываниях;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задавать вопросы по существу;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использовать речь для регуляции своего действия;</w:t>
      </w:r>
    </w:p>
    <w:p w:rsidR="00D9629B" w:rsidRPr="005E0933" w:rsidRDefault="00D9629B" w:rsidP="00D9629B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контролировать действия партнера;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получит возможность научиться:</w:t>
      </w:r>
    </w:p>
    <w:p w:rsidR="00D9629B" w:rsidRPr="005E0933" w:rsidRDefault="00D9629B" w:rsidP="00D9629B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учитывать разные мнения и обосновывать свою позицию;</w:t>
      </w:r>
    </w:p>
    <w:p w:rsidR="00D9629B" w:rsidRPr="005E0933" w:rsidRDefault="00D9629B" w:rsidP="00D9629B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D9629B" w:rsidRPr="005E0933" w:rsidRDefault="00D9629B" w:rsidP="00D9629B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владеть монологической и диалогической формой речи;</w:t>
      </w:r>
    </w:p>
    <w:p w:rsidR="00D9629B" w:rsidRPr="005E0933" w:rsidRDefault="00D9629B" w:rsidP="00D9629B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осуществлять взаимный контроль и оказывать партнерам в сотрудничестве необходимую взаимопомощь;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Познавательные универсальные учебные действия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 научится: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осуществлять поиск нужной информации для выполнения художественно-творческой задачи с использованием учебной и дополнительной литературы;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анализировать объекты, выделять главное;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осуществлять синтез (целое из частей);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проводить сравнение, классификацию по разным критериям;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устанавливать причинно-следственные связи;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обобщать (выделять класс объектов по к/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л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признаку);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подводить под понятие;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устанавливать аналогии;</w:t>
      </w:r>
    </w:p>
    <w:p w:rsidR="00D9629B" w:rsidRPr="005E0933" w:rsidRDefault="00D9629B" w:rsidP="00D9629B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Проводить наблюдения и эксперименты, высказывать суждения, делать умозаключения и выводы.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Обучающийся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получит возможность научиться:</w:t>
      </w:r>
    </w:p>
    <w:p w:rsidR="00D9629B" w:rsidRPr="005E0933" w:rsidRDefault="00D9629B" w:rsidP="00D9629B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D9629B" w:rsidRPr="005E0933" w:rsidRDefault="00D9629B" w:rsidP="00D9629B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осознанно и произвольно строить сообщения в устной и письменной форме;</w:t>
      </w:r>
    </w:p>
    <w:p w:rsidR="00D9629B" w:rsidRPr="005E0933" w:rsidRDefault="00D9629B" w:rsidP="00D9629B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 результате занятий по предложенной программе учащиеся получат возможность: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Расширить знания и представления о традиционных и современных материалах для прикладного творчества;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Познакомиться с историей происхождения материала, с его современными видами и областями применения;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Познакомиться с новыми технологическими приемами обработки различных материалов;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Использовать ранее изученные приемы в новых комбинациях и сочетаниях;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Создавать полезные и практичные изделия, осуществляя помощь своей семье;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Оказывать посильную помощь в дизайне и оформлении класса, школы, своего жилища;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Достичь оптимального для каждого уровня развития;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Сформировать систему универсальных учебных действий;</w:t>
      </w:r>
    </w:p>
    <w:p w:rsidR="00D9629B" w:rsidRPr="005E0933" w:rsidRDefault="00D9629B" w:rsidP="00D9629B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Сформировать навыки работы с информацией.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br/>
        <w:t>Декоративное творчество является составной частью художественно-эстетического  образования федеральных образовательных стандартов.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Курс «Умелые ручки» реализует общекультурное  направление во внеурочной деятельности в 1-4 классах в рамках федерального государственного образовательного стандарта начального  общего образования второго поколения.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Содержание программы «Умелые ручки» является продолжением изучения смежных предметных областей (изобразительного искусства, технологии, истории) в освоении различных видов и техник  искусства. Программа учит детей работать с различным материалом (природный материал, бумага, тесто, пластилин, нитки, ткань и т.д.). Дети знакомятся с различными техниками выполнения работ (аппликация, лепка, бисероплетение, вязание и т.д.). Все виды искусства готовят обучающихся к пониманию художественных образов, знакомят их с различными средствами выражения. На основе эстетических знаний и художественного опыта у учащихся складывается отношение к собственной художественной  деятельности. Оно способствует изменению отношения  ребенка к процессу познания, развивает широту интересов и любознательность, что «является базовыми ориентирами предметных 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областях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. Большое внимание уделяется творческим заданиям, в ходе выполнения которых у детей формируется творческая и познавательная активность. Освоение множества технологических приёмов при работе с разнообразными материалами в условиях простора для свободного творчества помогает детям познать и развить собственные способности и возможности, создаёт условия для развития инициативности, изобретательности, гибкости мышления.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Программа способствует</w:t>
      </w: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: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развитию разносторонней личности ребенка, воспитание воли и характера;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помощи в его самоопределении, самовоспитании и самоутверждению в жизни - формированию  понятия о роли и месте декоративно - прикладного искусства в жизни;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освоению современных видов декоративно - прикладного искусства;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обучению практическим навыкам художественно - творческой деятельности, пониманию связи художественно - образных задач с идеей и замыслами, умению обобщать свои жизненные представления с учетом возможных художественных средств;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созданию творческой атмосферы в группе воспитанников на основе взаимопонимания коллективной работы;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знакомству с историей пластилина, бисероплетения, бумагопластики, народными традициями и праздниками в России;</w:t>
      </w:r>
    </w:p>
    <w:p w:rsidR="00D9629B" w:rsidRPr="005E0933" w:rsidRDefault="00D9629B" w:rsidP="00D9629B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проведению внеаудиторных занятий (экскурсии, походы в театр, на выставки).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Цель программы:</w:t>
      </w:r>
    </w:p>
    <w:p w:rsidR="00D9629B" w:rsidRPr="005E0933" w:rsidRDefault="00D9629B" w:rsidP="00D9629B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развитие  творческих  способностей, мелкой моторики рук, пространственного воображения, логического мышления, глазомера; способностей ориентироваться в информации;</w:t>
      </w:r>
    </w:p>
    <w:p w:rsidR="00D9629B" w:rsidRPr="005E0933" w:rsidRDefault="00D9629B" w:rsidP="00D9629B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овладение начальными технологическими знаниями, трудовыми умениями и навыками, опытом практической деятельности; способами планирования и организации трудовой деятельности, объективной оценки своей работы; </w:t>
      </w:r>
    </w:p>
    <w:p w:rsidR="00D9629B" w:rsidRPr="005E0933" w:rsidRDefault="00D9629B" w:rsidP="00D9629B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воспитание трудолюбия, уважительного отношения к людям и результатам их труда; практическое применение правил сотрудничества в коллективной деятельности.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Цель может быть достигнута при решении ряда задач: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Расширить представления о многообразии видов декоративно - прикладного искусства.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Познакомить обучающихся с разными  видами  искусства, с различными техниками выполнения работ.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Формировать эстетическое отношение к окружающей действительности на основе с декоративно - прикладным искусством.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Вооружить детей знаниями в изучаемой области, выработать необходимые практические умения и навыки;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Реализовать духовные, эстетические и творческие способности воспитанников, развивать фантазию, воображение, самостоятельное мышление;</w:t>
      </w:r>
    </w:p>
    <w:p w:rsidR="00D9629B" w:rsidRPr="005E0933" w:rsidRDefault="00D9629B" w:rsidP="00D9629B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lastRenderedPageBreak/>
        <w:t>Воспитывать художественно - эстетический вкус, трудолюбие, аккуратность.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Содержание  программы определяется возрастными особенностями младших школьников. Каждое занятие  имеет тематическое наполнение, связанное с изготовлением новой  поделки. Учащиеся имеют возможность расширить свой кругозор по  изготовлению  поделок. Проявить фантазию, а также развить творческие способности. Курс занятий построен таким образом, что </w:t>
      </w:r>
      <w:proofErr w:type="gramStart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представляет возможность</w:t>
      </w:r>
      <w:proofErr w:type="gramEnd"/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учащимся тренировать различные виды своих способностей.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Программа «Умелые ручки» разработана на четыре года занятий с детьми младшего школьного возраста и рассчитана на поэтапное освоение материала на занятиях во внеурочной  деятельности.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Основной формой работы являются аудиторные и внеаудиторные занятия. На занятиях  предусматриваются следующие формы организации учебной деятельности: индивидуальная, фронтальная, коллективное творчество, экскурсии.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Занятия включают в себя теоретическую часть и практическую деятельность обучающихся. Теоретическая часть дается в форме бесед с просмотром иллюстративного материала.</w:t>
      </w:r>
    </w:p>
    <w:p w:rsidR="00D9629B" w:rsidRPr="005E0933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5E0933">
        <w:rPr>
          <w:rFonts w:ascii="Times New Roman" w:eastAsia="SimSun" w:hAnsi="Times New Roman"/>
          <w:color w:val="000000"/>
          <w:sz w:val="28"/>
          <w:szCs w:val="28"/>
          <w:lang w:eastAsia="zh-CN"/>
        </w:rPr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D9629B" w:rsidRDefault="00D9629B" w:rsidP="00D9629B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629B" w:rsidRDefault="00D9629B" w:rsidP="00D9629B">
      <w:pPr>
        <w:rPr>
          <w:rFonts w:ascii="Times New Roman" w:hAnsi="Times New Roman"/>
        </w:rPr>
      </w:pPr>
    </w:p>
    <w:p w:rsidR="00D9629B" w:rsidRDefault="00D9629B" w:rsidP="00D9629B"/>
    <w:p w:rsidR="00D9629B" w:rsidRDefault="00D9629B" w:rsidP="00D9629B"/>
    <w:p w:rsidR="00D9629B" w:rsidRDefault="00D9629B" w:rsidP="00D9629B"/>
    <w:p w:rsidR="00D9629B" w:rsidRDefault="00D9629B" w:rsidP="00D9629B">
      <w:pPr>
        <w:shd w:val="clear" w:color="auto" w:fill="FFFFFF"/>
        <w:spacing w:after="150" w:line="240" w:lineRule="auto"/>
        <w:jc w:val="both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D9629B" w:rsidRDefault="00D9629B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941DE3" w:rsidRDefault="00941DE3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FB3E60" w:rsidRPr="005E0933" w:rsidRDefault="00941DE3" w:rsidP="00FB3E60">
      <w:pPr>
        <w:shd w:val="clear" w:color="auto" w:fill="FFFFFF"/>
        <w:spacing w:after="150" w:line="24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lastRenderedPageBreak/>
        <w:t xml:space="preserve"> Т</w:t>
      </w:r>
      <w:r w:rsidR="00FB3E60" w:rsidRPr="005E093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ематическое планирование для 1 класса</w:t>
      </w:r>
    </w:p>
    <w:tbl>
      <w:tblPr>
        <w:tblW w:w="101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80"/>
        <w:gridCol w:w="2480"/>
        <w:gridCol w:w="1423"/>
        <w:gridCol w:w="1832"/>
        <w:gridCol w:w="3955"/>
      </w:tblGrid>
      <w:tr w:rsidR="00D9629B" w:rsidRPr="005E0933" w:rsidTr="00DD0456">
        <w:trPr>
          <w:trHeight w:val="95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9629B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9629B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9629B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Кол-во часов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9629B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Форм</w:t>
            </w:r>
            <w:r w:rsidR="00864261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а проведения занятия.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D9629B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Электронные (цифровые</w:t>
            </w:r>
            <w:proofErr w:type="gramStart"/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)о</w:t>
            </w:r>
            <w:proofErr w:type="gramEnd"/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бразовательные</w:t>
            </w:r>
          </w:p>
          <w:p w:rsidR="00D9629B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ресурсы</w:t>
            </w:r>
          </w:p>
        </w:tc>
      </w:tr>
      <w:tr w:rsidR="00D9629B" w:rsidRPr="005E0933" w:rsidTr="00DD0456">
        <w:trPr>
          <w:trHeight w:val="6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6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60" w:lineRule="atLeast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Вводное занятие.</w:t>
            </w: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 Принятие правил работы в группе. Знакомство с целями и задачами кружка.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6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D9629B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Беседа 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6807AB">
        <w:trPr>
          <w:trHeight w:val="60"/>
        </w:trPr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6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Изделия из природного материала</w:t>
            </w:r>
          </w:p>
          <w:p w:rsidR="00DD0456" w:rsidRPr="005E0933" w:rsidRDefault="00DD0456" w:rsidP="00FB3E60">
            <w:pPr>
              <w:spacing w:after="150" w:line="6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4 ч.</w:t>
            </w:r>
          </w:p>
          <w:p w:rsidR="00DD0456" w:rsidRDefault="00DD0456" w:rsidP="00DD0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28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 в парк.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D9629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Экскурсия 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D9629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Беседа 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46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Экибана – искусство составления букетов. Букет из осенних листьев, ягод, цветов.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Default="00D9629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Составление </w:t>
            </w:r>
          </w:p>
          <w:p w:rsidR="00D9629B" w:rsidRPr="005E0933" w:rsidRDefault="00D9629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букетов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5.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Аппликация из осенних листьев. Аквариумные рыбки. Белочка.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Создание аппликаций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5B54E1">
        <w:trPr>
          <w:trHeight w:val="450"/>
        </w:trPr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Панно, созданные в мозаичной технике с использованием крупяных и макаронных изделий, салфеток и кусочков рваной бумаги, пластилина, яичной скорлупы.</w:t>
            </w: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ч</w:t>
            </w:r>
            <w:proofErr w:type="gramEnd"/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</w:tr>
      <w:tr w:rsidR="00D9629B" w:rsidRPr="005E0933" w:rsidTr="00DD0456">
        <w:trPr>
          <w:trHeight w:val="45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6.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Панно – пейзаж из кусочков рваной </w:t>
            </w: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бумаги.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бумагой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7.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– мозаика «Мои любимые сказочные герои», выполненное из салфеток, скатанных в шарики.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Создание панно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43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8.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– мозаика с использованием макаронных изделий.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Создание панно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9.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– мозаика с использованием крупяных изделий.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Создание панно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Мозаичная техника. Составление рисунка.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Составление рисунка.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11.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– мозаика из пластилиновых шариков.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Создание панно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45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12.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Мозаика из скорлупы яиц. Нанесение скорлупы на рисунок – основу.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со скорлупой яиц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13.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Мозаика из скорлупы яиц. Раскрашивание.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со скорлупой яиц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792165">
        <w:trPr>
          <w:trHeight w:val="195"/>
        </w:trPr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Объемные игрушки из бумаги.</w:t>
            </w:r>
          </w:p>
          <w:p w:rsidR="00DD0456" w:rsidRPr="005E0933" w:rsidRDefault="00DD0456" w:rsidP="00FB3E60">
            <w:pPr>
              <w:numPr>
                <w:ilvl w:val="0"/>
                <w:numId w:val="2"/>
              </w:num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ч</w:t>
            </w:r>
            <w:proofErr w:type="gramEnd"/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9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14.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История возникновения бумаги. Игрушка «Лиса».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Беседа 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15.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Игрушка «Лягушонок».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Выполнение игрушки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3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35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16.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35" w:lineRule="atLeast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Игрушка – стаканчик «Зебра».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35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Выполнение игрушки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F90EC4">
        <w:trPr>
          <w:trHeight w:val="195"/>
        </w:trPr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Игрушки из ниток.</w:t>
            </w:r>
          </w:p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2 ч.</w:t>
            </w: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2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17.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Какие бывают нитки? «Цыпленок»</w:t>
            </w:r>
          </w:p>
          <w:p w:rsidR="00FB3E60" w:rsidRPr="005E0933" w:rsidRDefault="00FB3E60" w:rsidP="00FB3E60">
            <w:pPr>
              <w:spacing w:after="150" w:line="12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  <w:p w:rsidR="00FB3E60" w:rsidRPr="005E0933" w:rsidRDefault="00FB3E60" w:rsidP="00FB3E60">
            <w:pPr>
              <w:spacing w:after="150" w:line="12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Беседа и презентация по теме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18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8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18.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80" w:lineRule="atLeast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«Цыпленок». Завершение работы.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180" w:lineRule="atLeast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Завершение работы.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842509">
        <w:trPr>
          <w:trHeight w:val="210"/>
        </w:trPr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Игрушки из ваты.</w:t>
            </w: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4 ч.</w:t>
            </w: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19.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Удивительный материал – вата. «Лебедь белая плывет …» Игрушка из ваты.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ватой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20.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Зайчик из ватных шариков.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ватой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rPr>
          <w:trHeight w:val="45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21.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Зайчик из ватных шариков. Окраска изделия.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ватой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22.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Экскурсия. Лепим из снега.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D02E7B"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Игрушки из яиц.</w:t>
            </w: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4 ч.</w:t>
            </w: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23.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Подготовка яиц к работе. «Зайка»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по подготовке материала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24.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«Цыпленок». «Мышка».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Выполнение изделия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25.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«Рыбка». «Ежик»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Выполнение изделия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26.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Береги братьев наших меньших. Коллективная работа «Мои друзья».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Беседа и коллективная работа.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C035AE"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Открытки, картины, панно, апплицированные различными материалами: кожей, сухоцветами, тканью, бумагой, трикотажными нитками.</w:t>
            </w:r>
            <w:proofErr w:type="gramEnd"/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4 ч.</w:t>
            </w: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27.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Беседа и презентация по теме.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28.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Изготовление сувенирной открытки в технике аппликации.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12F5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ап</w:t>
            </w:r>
            <w:r w:rsidR="00675DAB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пликацией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29.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из цветных тканевых лоскутков. Завершение работы.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Изготовление изделия из </w:t>
            </w:r>
            <w:proofErr w:type="gramStart"/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тканевых</w:t>
            </w:r>
            <w:proofErr w:type="gramEnd"/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 ласкутков.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30.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 «Учимся красоте природы»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D0456" w:rsidRPr="005E0933" w:rsidTr="00821C8E">
        <w:tc>
          <w:tcPr>
            <w:tcW w:w="101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D0456" w:rsidRPr="005E0933" w:rsidRDefault="00DD0456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Общая коллективная работа для выставки</w:t>
            </w:r>
          </w:p>
          <w:p w:rsidR="00DD0456" w:rsidRPr="005E0933" w:rsidRDefault="00DD0456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eastAsia="zh-CN"/>
              </w:rPr>
              <w:t>4 ч.</w:t>
            </w: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31.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Технология изготовления изделий из соленого теста: замешивание, сушка, окраска.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тестом.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32.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 xml:space="preserve">Панно «По щучьему веленью» </w:t>
            </w: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из соленого теста.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тестом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lastRenderedPageBreak/>
              <w:t>33.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Панно «По щучьему веленью» из соленого теста. Окраска изделия.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Работа с тестом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D9629B" w:rsidRPr="005E0933" w:rsidTr="00DD0456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34.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 «Красота, созданная руками человека»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FB3E60" w:rsidP="00FB3E60">
            <w:pPr>
              <w:spacing w:after="150" w:line="240" w:lineRule="auto"/>
              <w:jc w:val="center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B3E60" w:rsidRPr="005E0933" w:rsidRDefault="00675DAB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  <w:r w:rsidRPr="005E0933"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  <w:t>Экскурсия</w:t>
            </w:r>
          </w:p>
        </w:tc>
        <w:tc>
          <w:tcPr>
            <w:tcW w:w="3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0456" w:rsidRDefault="00DD0456" w:rsidP="00DD0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:rsidR="00FB3E60" w:rsidRPr="005E0933" w:rsidRDefault="00FB3E60" w:rsidP="00FB3E60">
            <w:pPr>
              <w:spacing w:after="150" w:line="240" w:lineRule="auto"/>
              <w:rPr>
                <w:rFonts w:ascii="Times New Roman" w:eastAsia="SimSu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5E0933" w:rsidRDefault="005E0933" w:rsidP="00D9629B">
      <w:pPr>
        <w:shd w:val="clear" w:color="auto" w:fill="FFFFFF"/>
        <w:spacing w:after="150" w:line="240" w:lineRule="auto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</w:p>
    <w:sectPr w:rsidR="005E0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749"/>
    <w:multiLevelType w:val="multilevel"/>
    <w:tmpl w:val="E8F4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91C56"/>
    <w:multiLevelType w:val="multilevel"/>
    <w:tmpl w:val="8CE2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935CF"/>
    <w:multiLevelType w:val="multilevel"/>
    <w:tmpl w:val="09E6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624FE"/>
    <w:multiLevelType w:val="multilevel"/>
    <w:tmpl w:val="C924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03229"/>
    <w:multiLevelType w:val="multilevel"/>
    <w:tmpl w:val="FB6E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63B44"/>
    <w:multiLevelType w:val="multilevel"/>
    <w:tmpl w:val="BE3A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5921CD"/>
    <w:multiLevelType w:val="multilevel"/>
    <w:tmpl w:val="C00E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52414"/>
    <w:multiLevelType w:val="multilevel"/>
    <w:tmpl w:val="AEFA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E6576E"/>
    <w:multiLevelType w:val="multilevel"/>
    <w:tmpl w:val="CAE2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6C7"/>
    <w:multiLevelType w:val="multilevel"/>
    <w:tmpl w:val="E5F2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4E5126"/>
    <w:multiLevelType w:val="multilevel"/>
    <w:tmpl w:val="B754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273D5B"/>
    <w:multiLevelType w:val="multilevel"/>
    <w:tmpl w:val="02AA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3C464E"/>
    <w:multiLevelType w:val="multilevel"/>
    <w:tmpl w:val="D034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0979EA"/>
    <w:multiLevelType w:val="multilevel"/>
    <w:tmpl w:val="C5C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D964C1"/>
    <w:multiLevelType w:val="multilevel"/>
    <w:tmpl w:val="2F4A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985E83"/>
    <w:multiLevelType w:val="multilevel"/>
    <w:tmpl w:val="3856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AB60D4"/>
    <w:multiLevelType w:val="multilevel"/>
    <w:tmpl w:val="DE44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A9321C"/>
    <w:multiLevelType w:val="multilevel"/>
    <w:tmpl w:val="545A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0C553E"/>
    <w:multiLevelType w:val="multilevel"/>
    <w:tmpl w:val="0B44B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646889"/>
    <w:multiLevelType w:val="multilevel"/>
    <w:tmpl w:val="5802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311BCA"/>
    <w:multiLevelType w:val="multilevel"/>
    <w:tmpl w:val="9640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6723C7"/>
    <w:multiLevelType w:val="multilevel"/>
    <w:tmpl w:val="6F4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5"/>
  </w:num>
  <w:num w:numId="5">
    <w:abstractNumId w:val="10"/>
  </w:num>
  <w:num w:numId="6">
    <w:abstractNumId w:val="6"/>
  </w:num>
  <w:num w:numId="7">
    <w:abstractNumId w:val="11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  <w:num w:numId="12">
    <w:abstractNumId w:val="17"/>
  </w:num>
  <w:num w:numId="13">
    <w:abstractNumId w:val="14"/>
  </w:num>
  <w:num w:numId="14">
    <w:abstractNumId w:val="19"/>
  </w:num>
  <w:num w:numId="15">
    <w:abstractNumId w:val="1"/>
  </w:num>
  <w:num w:numId="16">
    <w:abstractNumId w:val="21"/>
  </w:num>
  <w:num w:numId="17">
    <w:abstractNumId w:val="20"/>
  </w:num>
  <w:num w:numId="18">
    <w:abstractNumId w:val="2"/>
  </w:num>
  <w:num w:numId="19">
    <w:abstractNumId w:val="8"/>
  </w:num>
  <w:num w:numId="20">
    <w:abstractNumId w:val="16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C82"/>
    <w:rsid w:val="00054CDB"/>
    <w:rsid w:val="00272CE8"/>
    <w:rsid w:val="0037250D"/>
    <w:rsid w:val="00556B26"/>
    <w:rsid w:val="005D66A1"/>
    <w:rsid w:val="005E0933"/>
    <w:rsid w:val="00601E6A"/>
    <w:rsid w:val="00675DAB"/>
    <w:rsid w:val="006D6CA4"/>
    <w:rsid w:val="00864261"/>
    <w:rsid w:val="00866F62"/>
    <w:rsid w:val="00941DE3"/>
    <w:rsid w:val="009937A8"/>
    <w:rsid w:val="00AE709E"/>
    <w:rsid w:val="00B03685"/>
    <w:rsid w:val="00D13E83"/>
    <w:rsid w:val="00D9629B"/>
    <w:rsid w:val="00DD0456"/>
    <w:rsid w:val="00E66C82"/>
    <w:rsid w:val="00F12F50"/>
    <w:rsid w:val="00F341DD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8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72CE8"/>
    <w:pPr>
      <w:pageBreakBefore/>
      <w:spacing w:after="0" w:line="360" w:lineRule="auto"/>
      <w:ind w:firstLine="709"/>
      <w:jc w:val="both"/>
      <w:outlineLvl w:val="0"/>
    </w:pPr>
    <w:rPr>
      <w:rFonts w:ascii="Times New Roman" w:hAnsi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1E6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72CE8"/>
    <w:rPr>
      <w:rFonts w:eastAsia="Calibri"/>
      <w:b/>
      <w:bCs/>
      <w:kern w:val="32"/>
      <w:sz w:val="32"/>
      <w:szCs w:val="32"/>
      <w:lang w:val="x-none" w:eastAsia="en-US" w:bidi="ar-SA"/>
    </w:rPr>
  </w:style>
  <w:style w:type="paragraph" w:customStyle="1" w:styleId="c15">
    <w:name w:val="c15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14c19">
    <w:name w:val="c14 c19"/>
    <w:basedOn w:val="a0"/>
    <w:rsid w:val="00272CE8"/>
  </w:style>
  <w:style w:type="character" w:customStyle="1" w:styleId="c14">
    <w:name w:val="c14"/>
    <w:basedOn w:val="a0"/>
    <w:rsid w:val="00272CE8"/>
  </w:style>
  <w:style w:type="paragraph" w:customStyle="1" w:styleId="c12">
    <w:name w:val="c12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14c24">
    <w:name w:val="c14 c24"/>
    <w:basedOn w:val="a0"/>
    <w:rsid w:val="00272CE8"/>
  </w:style>
  <w:style w:type="paragraph" w:customStyle="1" w:styleId="c13">
    <w:name w:val="c13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23">
    <w:name w:val="c23"/>
    <w:basedOn w:val="a0"/>
    <w:rsid w:val="00272CE8"/>
  </w:style>
  <w:style w:type="character" w:styleId="a4">
    <w:name w:val="Hyperlink"/>
    <w:basedOn w:val="a0"/>
    <w:rsid w:val="00272C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8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72CE8"/>
    <w:pPr>
      <w:pageBreakBefore/>
      <w:spacing w:after="0" w:line="360" w:lineRule="auto"/>
      <w:ind w:firstLine="709"/>
      <w:jc w:val="both"/>
      <w:outlineLvl w:val="0"/>
    </w:pPr>
    <w:rPr>
      <w:rFonts w:ascii="Times New Roman" w:hAnsi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1E6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72CE8"/>
    <w:rPr>
      <w:rFonts w:eastAsia="Calibri"/>
      <w:b/>
      <w:bCs/>
      <w:kern w:val="32"/>
      <w:sz w:val="32"/>
      <w:szCs w:val="32"/>
      <w:lang w:val="x-none" w:eastAsia="en-US" w:bidi="ar-SA"/>
    </w:rPr>
  </w:style>
  <w:style w:type="paragraph" w:customStyle="1" w:styleId="c15">
    <w:name w:val="c15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14c19">
    <w:name w:val="c14 c19"/>
    <w:basedOn w:val="a0"/>
    <w:rsid w:val="00272CE8"/>
  </w:style>
  <w:style w:type="character" w:customStyle="1" w:styleId="c14">
    <w:name w:val="c14"/>
    <w:basedOn w:val="a0"/>
    <w:rsid w:val="00272CE8"/>
  </w:style>
  <w:style w:type="paragraph" w:customStyle="1" w:styleId="c12">
    <w:name w:val="c12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14c24">
    <w:name w:val="c14 c24"/>
    <w:basedOn w:val="a0"/>
    <w:rsid w:val="00272CE8"/>
  </w:style>
  <w:style w:type="paragraph" w:customStyle="1" w:styleId="c13">
    <w:name w:val="c13"/>
    <w:basedOn w:val="a"/>
    <w:rsid w:val="00272CE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23">
    <w:name w:val="c23"/>
    <w:basedOn w:val="a0"/>
    <w:rsid w:val="00272CE8"/>
  </w:style>
  <w:style w:type="character" w:styleId="a4">
    <w:name w:val="Hyperlink"/>
    <w:basedOn w:val="a0"/>
    <w:rsid w:val="00272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-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Asus</dc:creator>
  <cp:lastModifiedBy>User</cp:lastModifiedBy>
  <cp:revision>13</cp:revision>
  <dcterms:created xsi:type="dcterms:W3CDTF">2019-01-09T06:45:00Z</dcterms:created>
  <dcterms:modified xsi:type="dcterms:W3CDTF">2023-10-09T14:50:00Z</dcterms:modified>
</cp:coreProperties>
</file>